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6C" w:rsidRDefault="00CF526C" w:rsidP="00CF526C">
      <w:pPr>
        <w:jc w:val="both"/>
        <w:rPr>
          <w:b/>
        </w:rPr>
      </w:pPr>
      <w:r>
        <w:rPr>
          <w:b/>
        </w:rPr>
        <w:t xml:space="preserve">             </w:t>
      </w:r>
      <w:r w:rsidRPr="00CF526C">
        <w:rPr>
          <w:b/>
        </w:rPr>
        <w:t>ASSOCIAZIONE NAZIONALE CARDIOLOGI EXTRAOSPEDALIERI</w:t>
      </w:r>
    </w:p>
    <w:p w:rsidR="00CF526C" w:rsidRPr="00CF526C" w:rsidRDefault="00CF526C" w:rsidP="00CF526C">
      <w:pPr>
        <w:jc w:val="both"/>
        <w:rPr>
          <w:b/>
        </w:rPr>
      </w:pPr>
      <w:r>
        <w:rPr>
          <w:b/>
        </w:rPr>
        <w:t xml:space="preserve">                               Congresso Regionale Puglia 2016</w:t>
      </w:r>
    </w:p>
    <w:p w:rsidR="00A521B2" w:rsidRDefault="00CF526C">
      <w:r>
        <w:t xml:space="preserve">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952500" cy="984250"/>
            <wp:effectExtent l="19050" t="0" r="0" b="0"/>
            <wp:docPr id="1" name="Immagine 1" descr="Ancecar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cecard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26C" w:rsidRDefault="00CF526C"/>
    <w:p w:rsidR="00CF526C" w:rsidRDefault="00CF526C">
      <w:pPr>
        <w:rPr>
          <w:b/>
        </w:rPr>
      </w:pPr>
      <w:r w:rsidRPr="00CF526C">
        <w:rPr>
          <w:b/>
        </w:rPr>
        <w:t>COMUNICATO STAMPA n.</w:t>
      </w:r>
      <w:r w:rsidR="00EF6CE7">
        <w:rPr>
          <w:b/>
        </w:rPr>
        <w:t>2</w:t>
      </w:r>
    </w:p>
    <w:p w:rsidR="008574A9" w:rsidRDefault="008574A9" w:rsidP="00875178">
      <w:pPr>
        <w:jc w:val="both"/>
      </w:pPr>
    </w:p>
    <w:p w:rsidR="00F57559" w:rsidRDefault="00E1271A" w:rsidP="00875178">
      <w:pPr>
        <w:jc w:val="both"/>
      </w:pPr>
      <w:r w:rsidRPr="00E1271A">
        <w:rPr>
          <w:bCs/>
        </w:rPr>
        <w:t xml:space="preserve">Il 18 e 19 marzo si sono riuniti a Lecce, </w:t>
      </w:r>
      <w:r>
        <w:rPr>
          <w:bCs/>
        </w:rPr>
        <w:t xml:space="preserve">presso l’Hotel </w:t>
      </w:r>
      <w:proofErr w:type="spellStart"/>
      <w:r>
        <w:rPr>
          <w:bCs/>
        </w:rPr>
        <w:t>President</w:t>
      </w:r>
      <w:proofErr w:type="spellEnd"/>
      <w:r>
        <w:rPr>
          <w:bCs/>
        </w:rPr>
        <w:t xml:space="preserve">, </w:t>
      </w:r>
      <w:r w:rsidRPr="00E1271A">
        <w:rPr>
          <w:bCs/>
        </w:rPr>
        <w:t xml:space="preserve">per il </w:t>
      </w:r>
      <w:r>
        <w:rPr>
          <w:bCs/>
        </w:rPr>
        <w:t>C</w:t>
      </w:r>
      <w:r w:rsidRPr="00E1271A">
        <w:rPr>
          <w:bCs/>
        </w:rPr>
        <w:t xml:space="preserve">ongresso </w:t>
      </w:r>
      <w:r>
        <w:rPr>
          <w:bCs/>
        </w:rPr>
        <w:t>R</w:t>
      </w:r>
      <w:r w:rsidR="00046278">
        <w:rPr>
          <w:bCs/>
        </w:rPr>
        <w:t>egionale, i C</w:t>
      </w:r>
      <w:r w:rsidRPr="00E1271A">
        <w:rPr>
          <w:bCs/>
        </w:rPr>
        <w:t>ardiologi dell’ANCE</w:t>
      </w:r>
      <w:r w:rsidR="00046278">
        <w:rPr>
          <w:bCs/>
        </w:rPr>
        <w:t xml:space="preserve">  Puglia</w:t>
      </w:r>
      <w:r>
        <w:t>. S</w:t>
      </w:r>
      <w:r w:rsidR="00FD1B9A">
        <w:t xml:space="preserve">i </w:t>
      </w:r>
      <w:r>
        <w:t>è discusso</w:t>
      </w:r>
      <w:r w:rsidR="00FD1B9A">
        <w:t xml:space="preserve"> sulle scelte</w:t>
      </w:r>
      <w:r>
        <w:t xml:space="preserve"> più appropriate</w:t>
      </w:r>
      <w:r w:rsidR="00FD1B9A">
        <w:t xml:space="preserve"> da fare per la cura e l</w:t>
      </w:r>
      <w:r w:rsidR="008748AC">
        <w:t>a</w:t>
      </w:r>
      <w:r w:rsidR="00FD1B9A">
        <w:t xml:space="preserve"> gestione del paziente cardiopatico cronico in ragione delle Linee Guida Nazionali ed Internazionali ma anche delle novità tecnologiche.</w:t>
      </w:r>
    </w:p>
    <w:p w:rsidR="009B3F70" w:rsidRDefault="009B3F70" w:rsidP="00875178">
      <w:pPr>
        <w:jc w:val="both"/>
      </w:pPr>
    </w:p>
    <w:p w:rsidR="00FC44ED" w:rsidRDefault="00FC44ED" w:rsidP="00875178">
      <w:pPr>
        <w:jc w:val="both"/>
      </w:pPr>
      <w:r>
        <w:t>Particolare interesse ha suscitato</w:t>
      </w:r>
      <w:r w:rsidR="00046278">
        <w:t xml:space="preserve"> tra i tanti partecipanti</w:t>
      </w:r>
      <w:bookmarkStart w:id="0" w:name="_GoBack"/>
      <w:bookmarkEnd w:id="0"/>
      <w:r>
        <w:t xml:space="preserve"> l’allestimento di un laboratorio di elettrocardiologia virtuale che ha consentito ai presenti in sala di valutare gli e</w:t>
      </w:r>
      <w:r w:rsidR="004A267D">
        <w:t>lettro</w:t>
      </w:r>
      <w:r>
        <w:t>cardiogrammi di difficile interpretazione fornendo una diagnosi individuale</w:t>
      </w:r>
      <w:r w:rsidR="004A267D">
        <w:t xml:space="preserve"> tramite ‘</w:t>
      </w:r>
      <w:proofErr w:type="spellStart"/>
      <w:r w:rsidR="004A267D">
        <w:t>televoter</w:t>
      </w:r>
      <w:proofErr w:type="spellEnd"/>
      <w:r w:rsidR="004A267D">
        <w:t>’</w:t>
      </w:r>
      <w:r>
        <w:t xml:space="preserve"> poi valutata e discussa. </w:t>
      </w:r>
      <w:r w:rsidR="00DF587E">
        <w:t xml:space="preserve">Di rilievo anche i tre protocolli operativi per la gestione territoriale delle </w:t>
      </w:r>
      <w:proofErr w:type="spellStart"/>
      <w:r w:rsidR="00DF587E">
        <w:t>cardiocronicità</w:t>
      </w:r>
      <w:proofErr w:type="spellEnd"/>
      <w:r w:rsidR="00DF587E">
        <w:t xml:space="preserve"> presentati dai dott. Pompilio Faggiano di Brescia (Progetto REALE), Clara Minto di Padova (Progetto GISC) e Sergio </w:t>
      </w:r>
      <w:proofErr w:type="spellStart"/>
      <w:r w:rsidR="00DF587E">
        <w:t>Pede</w:t>
      </w:r>
      <w:proofErr w:type="spellEnd"/>
      <w:r w:rsidR="00DF587E">
        <w:t xml:space="preserve"> di Brindisi</w:t>
      </w:r>
      <w:r w:rsidR="00B9257F">
        <w:t xml:space="preserve"> (Rete integrata aziendale).</w:t>
      </w:r>
    </w:p>
    <w:p w:rsidR="009B3F70" w:rsidRDefault="009B3F70" w:rsidP="00875178">
      <w:pPr>
        <w:jc w:val="both"/>
      </w:pPr>
    </w:p>
    <w:p w:rsidR="007C0399" w:rsidRDefault="00B9257F" w:rsidP="00875178">
      <w:pPr>
        <w:jc w:val="both"/>
      </w:pPr>
      <w:r>
        <w:t xml:space="preserve">Il prof. Alberto </w:t>
      </w:r>
      <w:proofErr w:type="spellStart"/>
      <w:r>
        <w:t>Corsini</w:t>
      </w:r>
      <w:proofErr w:type="spellEnd"/>
      <w:r>
        <w:t xml:space="preserve"> di Milano ha illustrato </w:t>
      </w:r>
      <w:r w:rsidR="008D5A00">
        <w:t>le novità sulla cura delle</w:t>
      </w:r>
      <w:r>
        <w:t xml:space="preserve"> dislipidemi</w:t>
      </w:r>
      <w:r w:rsidR="008D5A00">
        <w:t>e</w:t>
      </w:r>
      <w:r>
        <w:t xml:space="preserve"> e sulla tolle</w:t>
      </w:r>
      <w:r w:rsidR="00B90653">
        <w:t xml:space="preserve">rabilità dei farmaci. </w:t>
      </w:r>
      <w:r w:rsidR="007C0399">
        <w:t xml:space="preserve">Il prof. Alessandro Distante, Direttore del centro ricerche </w:t>
      </w:r>
      <w:proofErr w:type="spellStart"/>
      <w:r w:rsidR="007C0399">
        <w:t>Isbem</w:t>
      </w:r>
      <w:proofErr w:type="spellEnd"/>
      <w:r w:rsidR="007C0399">
        <w:t xml:space="preserve"> di Mesagne, ha moderato una sessione sulla relazione tra stress ambientale e malattie cardiache.</w:t>
      </w:r>
    </w:p>
    <w:p w:rsidR="00B9257F" w:rsidRDefault="009B3F70" w:rsidP="00875178">
      <w:pPr>
        <w:jc w:val="both"/>
      </w:pPr>
      <w:r>
        <w:t>Sono state altresì discusse le novità terapeutiche sull’anticoagulazione con l’utilizzo di nuovi farmaci assumibili per via orale e le nuovissime linee guida europee per la diagnosi e cura dell’ipertensione</w:t>
      </w:r>
      <w:r w:rsidR="007C0399">
        <w:t>,</w:t>
      </w:r>
      <w:r>
        <w:t xml:space="preserve"> dell’embolia polmonare</w:t>
      </w:r>
      <w:r w:rsidR="00E1271A">
        <w:t>, dei farmaci equivalenti</w:t>
      </w:r>
      <w:r w:rsidR="007C0399">
        <w:t xml:space="preserve"> e </w:t>
      </w:r>
      <w:r w:rsidR="00E1271A">
        <w:t xml:space="preserve">della </w:t>
      </w:r>
      <w:r w:rsidR="007C0399">
        <w:t>terapia medica dello scompenso cardiaco cronico</w:t>
      </w:r>
      <w:r>
        <w:t>.</w:t>
      </w:r>
    </w:p>
    <w:p w:rsidR="009B3F70" w:rsidRDefault="009B3F70" w:rsidP="00875178">
      <w:pPr>
        <w:jc w:val="both"/>
      </w:pPr>
    </w:p>
    <w:p w:rsidR="009B3F70" w:rsidRDefault="009B3F70" w:rsidP="00875178">
      <w:pPr>
        <w:jc w:val="both"/>
      </w:pPr>
      <w:r>
        <w:t xml:space="preserve">La manifestazione è stata organizzata </w:t>
      </w:r>
      <w:r w:rsidR="00046278">
        <w:t xml:space="preserve">dal dott. Luigi Giuncato e dalla dott.ssa De </w:t>
      </w:r>
      <w:proofErr w:type="spellStart"/>
      <w:r w:rsidR="00046278">
        <w:t>Benedittis</w:t>
      </w:r>
      <w:proofErr w:type="spellEnd"/>
      <w:r w:rsidR="00046278">
        <w:t xml:space="preserve">, </w:t>
      </w:r>
      <w:r w:rsidR="00E1271A">
        <w:t>con il patrocinio de</w:t>
      </w:r>
      <w:r>
        <w:t xml:space="preserve">ll’Associazione Nazionale Cardiologi </w:t>
      </w:r>
      <w:proofErr w:type="spellStart"/>
      <w:r>
        <w:t>Extraospedalieri</w:t>
      </w:r>
      <w:proofErr w:type="spellEnd"/>
      <w:r w:rsidR="00046278">
        <w:t xml:space="preserve"> (Provider)</w:t>
      </w:r>
      <w:r w:rsidR="00E1271A">
        <w:t>, della A</w:t>
      </w:r>
      <w:r w:rsidR="006A3BBD">
        <w:t xml:space="preserve">SL Lecce, </w:t>
      </w:r>
      <w:r>
        <w:t>Ordine dei Medici Chirurghi e Odon</w:t>
      </w:r>
      <w:r w:rsidR="00B90653">
        <w:t>t</w:t>
      </w:r>
      <w:r>
        <w:t>oiatri della provincia di Lecce</w:t>
      </w:r>
      <w:r w:rsidR="00046278">
        <w:t>.</w:t>
      </w:r>
    </w:p>
    <w:p w:rsidR="009B3F70" w:rsidRDefault="009B3F70" w:rsidP="00875178">
      <w:pPr>
        <w:jc w:val="both"/>
      </w:pPr>
    </w:p>
    <w:p w:rsidR="00FD1B9A" w:rsidRDefault="00FD1B9A" w:rsidP="00875178">
      <w:pPr>
        <w:jc w:val="both"/>
      </w:pPr>
    </w:p>
    <w:p w:rsidR="00CF526C" w:rsidRDefault="00CF526C"/>
    <w:sectPr w:rsidR="00CF526C" w:rsidSect="006050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6C"/>
    <w:rsid w:val="00031138"/>
    <w:rsid w:val="00046278"/>
    <w:rsid w:val="000E6D9B"/>
    <w:rsid w:val="00123194"/>
    <w:rsid w:val="00255199"/>
    <w:rsid w:val="00293718"/>
    <w:rsid w:val="002A1128"/>
    <w:rsid w:val="004A267D"/>
    <w:rsid w:val="00597440"/>
    <w:rsid w:val="005D4FBB"/>
    <w:rsid w:val="0060506F"/>
    <w:rsid w:val="006A3BBD"/>
    <w:rsid w:val="006C46FF"/>
    <w:rsid w:val="007C0399"/>
    <w:rsid w:val="00801CA0"/>
    <w:rsid w:val="008574A9"/>
    <w:rsid w:val="008748AC"/>
    <w:rsid w:val="00875178"/>
    <w:rsid w:val="008D5A00"/>
    <w:rsid w:val="009B3F70"/>
    <w:rsid w:val="00A20A3B"/>
    <w:rsid w:val="00A521B2"/>
    <w:rsid w:val="00AD410E"/>
    <w:rsid w:val="00B45211"/>
    <w:rsid w:val="00B90653"/>
    <w:rsid w:val="00B9257F"/>
    <w:rsid w:val="00BE4515"/>
    <w:rsid w:val="00CF526C"/>
    <w:rsid w:val="00DC08A4"/>
    <w:rsid w:val="00DF12A2"/>
    <w:rsid w:val="00DF587E"/>
    <w:rsid w:val="00E1271A"/>
    <w:rsid w:val="00E16958"/>
    <w:rsid w:val="00EF6CE7"/>
    <w:rsid w:val="00F20E18"/>
    <w:rsid w:val="00F57559"/>
    <w:rsid w:val="00FC44ED"/>
    <w:rsid w:val="00FD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1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2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1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2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Elisabetta</cp:lastModifiedBy>
  <cp:revision>3</cp:revision>
  <dcterms:created xsi:type="dcterms:W3CDTF">2016-03-22T21:20:00Z</dcterms:created>
  <dcterms:modified xsi:type="dcterms:W3CDTF">2016-03-22T21:26:00Z</dcterms:modified>
</cp:coreProperties>
</file>